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92" w:rsidRDefault="00B86D9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02CD0" w:rsidRDefault="00B86D9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МБДОУ </w:t>
      </w:r>
    </w:p>
    <w:p w:rsidR="00B86D92" w:rsidRDefault="00B86D9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№6» </w:t>
      </w:r>
    </w:p>
    <w:p w:rsidR="00B86D92" w:rsidRDefault="00B02CD0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О.П.Панина</w:t>
      </w:r>
      <w:proofErr w:type="spellEnd"/>
    </w:p>
    <w:p w:rsidR="00B02CD0" w:rsidRDefault="00B02CD0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№_____от «__»_______20___</w:t>
      </w:r>
    </w:p>
    <w:p w:rsidR="00B86D92" w:rsidRDefault="00B86D92" w:rsidP="00B02C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02CD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Кодекс профессиональной этики педагогических работников Муниципального бюджетного дошкольного образовательного учреждения «Детский сад №6» Тайгинского городского округа </w:t>
      </w: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(МБДОУ «Детский сад №6» ТГО)</w:t>
      </w: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CD0" w:rsidRDefault="00B02CD0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CD0" w:rsidRDefault="00B02CD0" w:rsidP="001B04A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lastRenderedPageBreak/>
        <w:t>1.Основные положения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1.1. Кодекс профессиональной этики (далее - Кодекс)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 МБДОУ «Детский сад №6» ТГО</w:t>
      </w:r>
      <w:r w:rsidRPr="00B86D92">
        <w:rPr>
          <w:rFonts w:ascii="Times New Roman" w:hAnsi="Times New Roman" w:cs="Times New Roman"/>
          <w:sz w:val="28"/>
          <w:szCs w:val="28"/>
        </w:rPr>
        <w:t xml:space="preserve"> (далее - ДОУ), осуществляющих образовательную деятельность,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организации, (далее - педагогические работники), независимо от занимаемой ими должности.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1.3. Педагогическому работнику, который состоит в трудовых отношениях с организацией, осуществляющей образовательную деятельность и выполняет обязанности по обучению, воспитанию обучающихся рекомендуется соблюдать положения Кодекса в своей деятельности. </w:t>
      </w:r>
    </w:p>
    <w:p w:rsidR="001B04A8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1.4. Целями Кодекса являются:</w:t>
      </w:r>
    </w:p>
    <w:p w:rsidR="001B04A8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-установление этических норм и правил поведения педагогических работников для выполнения ими своей профессиональной деятельности; </w:t>
      </w:r>
    </w:p>
    <w:p w:rsidR="001B04A8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-содействие укреплению авторитета педагогических работников организации, осуществляющих образовательную деятельность;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6D92">
        <w:rPr>
          <w:rFonts w:ascii="Times New Roman" w:hAnsi="Times New Roman" w:cs="Times New Roman"/>
          <w:sz w:val="28"/>
          <w:szCs w:val="28"/>
        </w:rPr>
        <w:t xml:space="preserve">-обеспечение единых норм поведения педагогических работников.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1.5. Кодекс призван повысить эффективность выполнения педагогическими работниками своих трудовых обязанностей.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1.7. Кодекс является составной частью документов, регламентирующих отношения участников образовательного процесса (воспитанников, педагогов, администрации, семьи).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1.8. Основу норм Кодекса составляют следующие основные принципы: человечность, справедливость, профессиональность, ответственность.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lastRenderedPageBreak/>
        <w:t xml:space="preserve">1.9. Срок данного Кодекса не ограничен. Данный Кодекс действует до принятия нового.  </w:t>
      </w: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2. Личность педагога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2.1.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2.2. Педагог требователен по отношению к себе и стремится к самосовершенствованию. Для него характерны самонаблюдение, самоопределение и самовоспитание.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2.3. 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2.4. Педагог несет ответственность за качество и результаты, доверенной ему педагогической работы - воспитания.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2.5. Педагог несет ответственность за физическую, интеллектуальную, эмоциональную и духовную защиту детей, оставленных под его присмотром. 2.6. Педагог несет ответственность за порученные ему администрацией функции и доверенные ресурсы.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2.7. Своим поведением педагог поддерживает и защищает исторически сложившуюся профессиональную честь педагога.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2.8.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2.9.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2.10.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2.11.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2.12. Пьянство и злоупотребление другими одурманивающими веществами несовместимо с профессией педагога.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lastRenderedPageBreak/>
        <w:t xml:space="preserve">2.13. Педагог дорожит своей репутацией.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2.14. Педагог постоянно заботится о культуре своей речи и общения. В его речи нет ругательств, вульгаризмов, грубых и оскорбительных фраз.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3. Взаимодействие с детьми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3.1. Никогда не предпринимайте воспитательных воздействий в плохом настроении.  Входите в группу детей с улыбкой.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3.2. Ясно определите, чего вы хотите от ребёнка, родителя, а также узнайте, что он думает по этому поводу.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3.3. Предоставьте ребёнку самостоятельность, воспитывайте, но не контролируйте каждый его шаг.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3.4. Не подсказывайте решения, а показывайте пути к нему и разбирайте с ребёнком его правильные и ложные шаги.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3.5. Не пропустите моменты, когда достигнут первый успех.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3.6. Оценивайте поступок, а не личность.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3.7. Дайте ребёнку ощутить, что сочувствуете ему, верите в него, несмотря на его оплошность.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3.8. Сначала научите своих воспитанников, потом спрашивайте.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3.9. Никогда не обманывайте детей, крепко держитесь  данного детям слова.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3.10.Никогда не оскорбляйте ребёнка, защитите его от всех видов самоуправства.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3.11. Будьте  ребёнку примером в поведении, труде, одежде, отношении к другим людям.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3.12. В любой ситуации попробуйте поставить себя на место ребёнка.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3.13. Помните, что по-настоящему понять ребёнка  сможете,  если полюбите  его.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3.14. Воспитание – это последовательность  целей.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3.15. Воспитатель должен быть твёрдым, но добрым.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3.16. Никогда не говорите при ребёнке о его ограниченных возможностях. 3.17. Не  сообщайте другим лицам доверенную воспитанником лично вам  информацию, за исключением случаев, предусмотренных законодательством.  </w:t>
      </w: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lastRenderedPageBreak/>
        <w:t>4. Взаимодействие с родителями.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4.1. Стремитесь быть в хорошем настроении и приятными в общении.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4.2. Почувствуйте  эмоциональное состояние родителей.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4.3. Находите возможность каждый раз говорить родителям что-нибудь положительное о ребенке.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4.4. Будьте  эмоционально уравновешенны при общении с родителями, подавайте  пример воспитанности и такта.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4.5. Проявляйте гибкость в конфликтных и затруднительных ситуациях в общении с родителями.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4.6. Давайте точные, конкретные ответы, обоснованные советы.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4.7. Вселяйте  в родителей веру в своего ребенка.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4.8. Объединяйте родителей при решении разных вопросов, создавайте атмосферу общности интересов родителей и педагогов.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4.9. Предоставляйте родителям полную информацию о ребенке при индивидуальных встречах.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4.10. Оказывайте помощь родителям в педагогическом образовании.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4.11. Никогда не жалуйтесь  на своих воспитанников родителям, коллегам, помните,  что хороший педагог бывает недовольным только самим собой.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5. Отношения с коллегами.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5.1. Учитесь видеть и уважать в другом человеке личность.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5.2. Учитесь видеть в себе недостатки и прощать их другим.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5.3. Будьте  честными  в помыслах, не навредите словом.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5.4. Щедро делитесь своим педагогическим мастерством, ибо «не оскудеет рука дающего».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5.5. Учитесь радоваться успехам своих коллег.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5.6. Не позволяйте себе плохого настроения.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5.7. Полнее используйте свои силы и возможности в работе.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5.8.  Как бы ни было трудно, будьте сдержанными и терпеливыми.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5.9. Совершенствуйтесь. Добросовестно выполняйте свои профессиональные обязанности.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lastRenderedPageBreak/>
        <w:t>5.10. Учитесь у своих коллег, родителей, детей.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5.11. Не прикрывают ошибки и проступки друг друга.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5.12. Избегайте необоснованных конфликтов во взаимоотношениях с сотрудниками. В случае возникновения разногласий стремитесь к конструктивному решению.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5.13. В детском саду не должно быть места скандалам и сплетням.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6. Взаимоотношения с администрацией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6.1. В образовательном  учреждении соблюдайте культуру общения, выражающуюся во взаимном уважении, доброжелательности и умении находить общий язык.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6.2. Администрация ДОУ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6.3. Отношения администрации с каждым из педагогов основываются на принципе уважения, доверия и равноправия.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6.4.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6.5. Оценки и решения  заведующего ДОУ   беспристрастны и основываются на фактах и реальных заслугах педагогов.  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7. Внешний вид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7.1. Помните, что Ваш  внешний вид соответствует Вашему внутреннему содержанию.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7.2. Соблюдайте правила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lastRenderedPageBreak/>
        <w:t xml:space="preserve"> 7.3. Основной стандарт одежды для Вас – профессиональный деловой стиль. Должны быть использованы простые неброские украшения, выдержанные в деловом стиле. Для дневного макияжа и маникюра уместны неяркие спокойные тона.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7.4.Помните, что  для ношения в  дошкольном учреждении неуместны следующие варианты одежды и обуви: - Спортивная одежда (кроме занятий физкультурой) - Одежда для активного отдыха (шорты, толстовки, майки и футболки с символикой и т.п.) - Пляжная одежда. - Прозрачные платья, юбки и блузки.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- Декольтированные платья и блузки (открыт V- образный вырез груди, </w:t>
      </w:r>
      <w:proofErr w:type="gramStart"/>
      <w:r w:rsidRPr="00B86D92">
        <w:rPr>
          <w:rFonts w:ascii="Times New Roman" w:hAnsi="Times New Roman" w:cs="Times New Roman"/>
          <w:sz w:val="28"/>
          <w:szCs w:val="28"/>
        </w:rPr>
        <w:t>заметно  нижнее</w:t>
      </w:r>
      <w:proofErr w:type="gramEnd"/>
      <w:r w:rsidRPr="00B86D92">
        <w:rPr>
          <w:rFonts w:ascii="Times New Roman" w:hAnsi="Times New Roman" w:cs="Times New Roman"/>
          <w:sz w:val="28"/>
          <w:szCs w:val="28"/>
        </w:rPr>
        <w:t xml:space="preserve"> белье и т.п.)  - Вечерние туалеты - Мини-юбки (длина юбки выше 3 см от колена) - Слишком короткие блузки, открывающие часть живота или спины - Одежда из кожи (кожзаменителя), плащевой ткани - Сильно облегающие (обтягивающие) фигуру брюки, платья, юбки - Спортивная обувь (в том числе для экстремальных видов спорта и развлечений) - Пляжная обувь (шлепанцы и тапочки) - Обувь в стиле "кантри” (казаки)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7.5. В одежде и обуви не должны присутствовать очень яркие цвета, и вызывающие экстравагантные детали, привлекающие пристальное внимание. 7.6. Уместны: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Допускается ношение строгой блузки с юбкой или брюками без пиджака или жакета. Платье или юбка предпочтительно средней длины классического покроя.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7.7.  Неприемлемы для педагога: - экстравагантные стрижки и прически. - окрашивание волос в яркие, неестественные оттенки (например, неоновые оттенки) -  маникюр ярких экстравагантных тонов (синий, зеленый, черный и т.п.) -  макияж с использованием ярких, насыщенных цветов. 7.8. Внешний </w:t>
      </w:r>
      <w:r w:rsidRPr="00B86D92">
        <w:rPr>
          <w:rFonts w:ascii="Times New Roman" w:hAnsi="Times New Roman" w:cs="Times New Roman"/>
          <w:sz w:val="28"/>
          <w:szCs w:val="28"/>
        </w:rPr>
        <w:lastRenderedPageBreak/>
        <w:t xml:space="preserve">вид должен быть безупречен во всем. ДОУ – не место для демонстрации дизайнерских изысков и экстравагантных идей.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8. Отличительные знаки сотрудников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8.1. В целях отличия сотрудников ДОУ и предупреждения нестандартных ситуаций при взаимодействии с родителями, посетителями ДОУ каждый сотрудник должен иметь на одежде </w:t>
      </w:r>
      <w:proofErr w:type="spellStart"/>
      <w:r w:rsidRPr="00B86D92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B86D92">
        <w:rPr>
          <w:rFonts w:ascii="Times New Roman" w:hAnsi="Times New Roman" w:cs="Times New Roman"/>
          <w:sz w:val="28"/>
          <w:szCs w:val="28"/>
        </w:rPr>
        <w:t xml:space="preserve"> с указанием Ф.И.О и занимаемой должности, воспитатели групп могут использовать   другие знаки отличия. 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9. Правила  пользования средствами мобильной связи  в ДОУ.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9.1.Во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9.2. Рекомендуется использовать в качестве </w:t>
      </w:r>
      <w:proofErr w:type="spellStart"/>
      <w:r w:rsidRPr="00B86D92">
        <w:rPr>
          <w:rFonts w:ascii="Times New Roman" w:hAnsi="Times New Roman" w:cs="Times New Roman"/>
          <w:sz w:val="28"/>
          <w:szCs w:val="28"/>
        </w:rPr>
        <w:t>рингтона</w:t>
      </w:r>
      <w:proofErr w:type="spellEnd"/>
      <w:r w:rsidRPr="00B86D92">
        <w:rPr>
          <w:rFonts w:ascii="Times New Roman" w:hAnsi="Times New Roman" w:cs="Times New Roman"/>
          <w:sz w:val="28"/>
          <w:szCs w:val="28"/>
        </w:rPr>
        <w:t xml:space="preserve"> мобильного телефона при нахождении в ДОУ либо стандартный звонок телефона, либо классическую музыку.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9.3. Запрещается использование в ДОУ гарнитуры мобильных телефонов.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9.4. На время телефонного разговора запрещено оставлять воспитанников без присмотра.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9.5. Разговор по мобильному телефону не должен быть длительным.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10. Заключение</w:t>
      </w:r>
    </w:p>
    <w:p w:rsidR="00BD083A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10.1. Настоящим нормам (правилам) профессиональной этики  должны следовать все сотрудники ДОУ. Принимаемые сотрудники знакомятся с действующими Правилами в течение одного месяца. Стандарты внешнего вида устанавливаются Руководителем, соответственно характеру выполняемых задач. Соблюдение общих правил личной гигиены обязательно. 10.2.Настоящие Правила вступают в силу с момента их подписания, могут изменяться и дополняться.   </w:t>
      </w:r>
    </w:p>
    <w:sectPr w:rsidR="00BD083A" w:rsidRPr="00B8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92"/>
    <w:rsid w:val="001B04A8"/>
    <w:rsid w:val="00B02CD0"/>
    <w:rsid w:val="00B86D92"/>
    <w:rsid w:val="00B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Velton</cp:lastModifiedBy>
  <cp:revision>2</cp:revision>
  <dcterms:created xsi:type="dcterms:W3CDTF">2016-03-09T02:54:00Z</dcterms:created>
  <dcterms:modified xsi:type="dcterms:W3CDTF">2016-03-09T04:44:00Z</dcterms:modified>
</cp:coreProperties>
</file>